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hint="eastAsia"/>
        </w:rPr>
      </w:pPr>
      <w:r>
        <w:rPr>
          <w:rFonts w:hint="eastAsia"/>
          <w:lang w:val="en-US" w:eastAsia="zh-CN"/>
        </w:rPr>
        <w:t>服务</w:t>
      </w:r>
      <w:r>
        <w:rPr>
          <w:rFonts w:hint="eastAsia"/>
        </w:rPr>
        <w:t>需求及技术要求</w:t>
      </w:r>
    </w:p>
    <w:p>
      <w:pPr>
        <w:pStyle w:val="2"/>
        <w:ind w:left="0" w:leftChars="0" w:firstLine="422" w:firstLineChars="200"/>
        <w:rPr>
          <w:rFonts w:hint="eastAsia" w:ascii="宋体" w:hAnsi="宋体"/>
          <w:b/>
          <w:bCs/>
          <w:szCs w:val="21"/>
        </w:rPr>
      </w:pPr>
      <w:r>
        <w:rPr>
          <w:rFonts w:hint="eastAsia" w:ascii="宋体" w:hAnsi="宋体"/>
          <w:b/>
          <w:bCs/>
          <w:szCs w:val="21"/>
        </w:rPr>
        <w:t>为鼓励不同品牌的充分竞争，如某设备的某技术参数或要求属于个别品牌专有，则该技术参数及要求不具有限制性，投标人可对该参数或要求进行适当调整，但这种调整整体上要优于或相当于招标文件的相关要求，并说明调整理由，且该调整须经评委会审核认可。</w:t>
      </w:r>
    </w:p>
    <w:p>
      <w:pPr>
        <w:pStyle w:val="2"/>
        <w:ind w:left="0" w:leftChars="0" w:firstLine="422" w:firstLineChars="200"/>
        <w:rPr>
          <w:rFonts w:hint="eastAsia" w:ascii="宋体" w:hAnsi="宋体"/>
          <w:b/>
          <w:bCs/>
          <w:szCs w:val="21"/>
        </w:rPr>
      </w:pPr>
      <w:r>
        <w:rPr>
          <w:rFonts w:hint="eastAsia" w:ascii="宋体" w:hAnsi="宋体"/>
          <w:b/>
          <w:bCs/>
          <w:szCs w:val="21"/>
        </w:rPr>
        <w:t>1、在采购活动开始前没有获准采购进口产品而开展采购活动的，视同为拒绝采购进口产品。</w:t>
      </w:r>
    </w:p>
    <w:p>
      <w:pPr>
        <w:pStyle w:val="2"/>
        <w:ind w:left="0" w:leftChars="0" w:firstLine="422" w:firstLineChars="200"/>
        <w:rPr>
          <w:rFonts w:hint="eastAsia" w:ascii="宋体" w:hAnsi="宋体"/>
          <w:b/>
          <w:bCs/>
          <w:szCs w:val="21"/>
        </w:rPr>
      </w:pPr>
      <w:r>
        <w:rPr>
          <w:rFonts w:hint="eastAsia" w:ascii="宋体" w:hAnsi="宋体"/>
          <w:b/>
          <w:bCs/>
          <w:szCs w:val="21"/>
        </w:rPr>
        <w:t>2、根据“关于印发《政府采购进口产品管理办法》的通知”及“关于政府采购进口产品管理有关问题的通知”的相关规定：下列采购需求中如涉及进口产品则已履行相关论证手续。</w:t>
      </w:r>
    </w:p>
    <w:p>
      <w:pPr>
        <w:pStyle w:val="2"/>
        <w:ind w:left="0" w:leftChars="0" w:firstLine="422" w:firstLineChars="200"/>
        <w:rPr>
          <w:rFonts w:hint="eastAsia" w:ascii="宋体" w:hAnsi="宋体"/>
          <w:b/>
          <w:bCs/>
          <w:szCs w:val="21"/>
        </w:rPr>
      </w:pPr>
      <w:r>
        <w:rPr>
          <w:rFonts w:hint="eastAsia" w:ascii="宋体" w:hAnsi="宋体"/>
          <w:b/>
          <w:bCs/>
          <w:szCs w:val="21"/>
        </w:rPr>
        <w:t>3、中标人提供的货物为进口产品的，供货时须向采购人提供所投进口产品的海关报关单等证明材料。</w:t>
      </w:r>
    </w:p>
    <w:p>
      <w:pPr>
        <w:pStyle w:val="2"/>
        <w:ind w:left="0" w:leftChars="0" w:firstLine="422" w:firstLineChars="200"/>
        <w:rPr>
          <w:rFonts w:hint="eastAsia" w:ascii="宋体" w:hAnsi="宋体"/>
          <w:b/>
          <w:bCs/>
          <w:szCs w:val="21"/>
        </w:rPr>
      </w:pPr>
      <w:r>
        <w:rPr>
          <w:rFonts w:hint="eastAsia" w:ascii="宋体" w:hAnsi="宋体"/>
          <w:b/>
          <w:bCs/>
          <w:szCs w:val="21"/>
        </w:rPr>
        <w:t>4、原装进口的产品，如国内产品满足需求也可参与采购竞争。</w:t>
      </w:r>
    </w:p>
    <w:p>
      <w:pPr>
        <w:pStyle w:val="8"/>
        <w:rPr>
          <w:rFonts w:hint="eastAsia"/>
          <w:lang w:val="en-US" w:eastAsia="zh-CN"/>
        </w:rPr>
      </w:pPr>
    </w:p>
    <w:p>
      <w:pPr>
        <w:numPr>
          <w:ilvl w:val="0"/>
          <w:numId w:val="0"/>
        </w:numPr>
        <w:rPr>
          <w:rFonts w:hint="eastAsia"/>
          <w:b/>
          <w:sz w:val="24"/>
        </w:rPr>
      </w:pPr>
      <w:r>
        <w:rPr>
          <w:rFonts w:hint="eastAsia" w:hAnsi="宋体"/>
          <w:b/>
          <w:bCs/>
          <w:sz w:val="24"/>
          <w:lang w:val="en-US" w:eastAsia="zh-CN"/>
        </w:rPr>
        <w:t>（一）服务期内所供</w:t>
      </w:r>
      <w:r>
        <w:rPr>
          <w:rFonts w:hint="eastAsia" w:hAnsi="宋体"/>
          <w:b/>
          <w:bCs/>
          <w:sz w:val="24"/>
        </w:rPr>
        <w:t>货物需求一览表</w:t>
      </w:r>
    </w:p>
    <w:p>
      <w:pPr>
        <w:pStyle w:val="2"/>
        <w:ind w:left="0" w:leftChars="0" w:firstLine="0" w:firstLineChars="0"/>
        <w:rPr>
          <w:rFonts w:hint="eastAsia" w:ascii="宋体" w:hAnsi="宋体"/>
          <w:b/>
          <w:bCs/>
          <w:sz w:val="24"/>
          <w:szCs w:val="24"/>
          <w:lang w:val="en-US" w:eastAsia="zh-CN"/>
        </w:rPr>
      </w:pPr>
    </w:p>
    <w:p>
      <w:pPr>
        <w:rPr>
          <w:rFonts w:hint="eastAsia"/>
          <w:b/>
          <w:sz w:val="24"/>
        </w:rPr>
      </w:pPr>
      <w:bookmarkStart w:id="0" w:name="_Toc4579"/>
    </w:p>
    <w:tbl>
      <w:tblPr>
        <w:tblStyle w:val="9"/>
        <w:tblW w:w="14085" w:type="dxa"/>
        <w:tblInd w:w="-1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5"/>
        <w:gridCol w:w="1667"/>
        <w:gridCol w:w="1560"/>
        <w:gridCol w:w="570"/>
        <w:gridCol w:w="1500"/>
        <w:gridCol w:w="3448"/>
        <w:gridCol w:w="4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序号</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cs="宋体"/>
                <w:b/>
                <w:bCs/>
                <w:i w:val="0"/>
                <w:iCs w:val="0"/>
                <w:color w:val="000000"/>
                <w:kern w:val="0"/>
                <w:sz w:val="22"/>
                <w:szCs w:val="22"/>
                <w:u w:val="none"/>
                <w:lang w:val="en-US" w:eastAsia="zh-CN" w:bidi="ar"/>
              </w:rPr>
              <w:t>货物名称</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规格尺寸（mm）</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单位</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（单价/元）</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材质分析</w:t>
            </w:r>
          </w:p>
        </w:tc>
        <w:tc>
          <w:tcPr>
            <w:tcW w:w="4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b/>
                <w:bCs/>
                <w:i w:val="0"/>
                <w:iCs w:val="0"/>
                <w:color w:val="000000"/>
                <w:kern w:val="0"/>
                <w:sz w:val="22"/>
                <w:szCs w:val="22"/>
                <w:u w:val="none"/>
                <w:lang w:val="en-US" w:eastAsia="zh-CN" w:bidi="ar"/>
              </w:rPr>
            </w:pPr>
            <w:r>
              <w:rPr>
                <w:rFonts w:hint="eastAsia" w:ascii="宋体" w:hAnsi="宋体" w:cs="宋体"/>
                <w:b/>
                <w:bCs/>
                <w:i w:val="0"/>
                <w:iCs w:val="0"/>
                <w:color w:val="000000"/>
                <w:kern w:val="0"/>
                <w:sz w:val="22"/>
                <w:szCs w:val="22"/>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电脑桌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val="en-US" w:eastAsia="zh-CN"/>
              </w:rPr>
              <w:t>1.6米</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700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1、</w:t>
            </w:r>
            <w:r>
              <w:rPr>
                <w:rFonts w:hint="eastAsia" w:ascii="宋体" w:hAnsi="宋体" w:eastAsia="宋体" w:cs="宋体"/>
                <w:i w:val="0"/>
                <w:iCs w:val="0"/>
                <w:color w:val="000000"/>
                <w:sz w:val="22"/>
                <w:szCs w:val="22"/>
                <w:u w:val="none"/>
              </w:rPr>
              <w:t>贴面：采用木纹色三聚氰胺贴面，具有易清洗、防划痕等特点。</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2、</w:t>
            </w:r>
            <w:r>
              <w:rPr>
                <w:rFonts w:hint="eastAsia" w:ascii="宋体" w:hAnsi="宋体" w:eastAsia="宋体" w:cs="宋体"/>
                <w:i w:val="0"/>
                <w:iCs w:val="0"/>
                <w:color w:val="000000"/>
                <w:sz w:val="22"/>
                <w:szCs w:val="22"/>
                <w:u w:val="none"/>
              </w:rPr>
              <w:t>基材：</w:t>
            </w:r>
            <w:r>
              <w:rPr>
                <w:rFonts w:hint="eastAsia" w:ascii="宋体" w:hAnsi="宋体" w:cs="宋体"/>
                <w:i w:val="0"/>
                <w:iCs w:val="0"/>
                <w:color w:val="000000"/>
                <w:sz w:val="22"/>
                <w:szCs w:val="22"/>
                <w:u w:val="none"/>
                <w:lang w:val="en-US" w:eastAsia="zh-CN"/>
              </w:rPr>
              <w:t>优质</w:t>
            </w:r>
            <w:r>
              <w:rPr>
                <w:rFonts w:hint="eastAsia" w:ascii="宋体" w:hAnsi="宋体" w:eastAsia="宋体" w:cs="宋体"/>
                <w:i w:val="0"/>
                <w:iCs w:val="0"/>
                <w:color w:val="000000"/>
                <w:sz w:val="22"/>
                <w:szCs w:val="22"/>
                <w:u w:val="none"/>
              </w:rPr>
              <w:t>刨花板，绿色环保产品甲醛释放量≤9mg/100g，符合国标E1级标准。</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3、</w:t>
            </w:r>
            <w:r>
              <w:rPr>
                <w:rFonts w:hint="eastAsia" w:ascii="宋体" w:hAnsi="宋体" w:eastAsia="宋体" w:cs="宋体"/>
                <w:i w:val="0"/>
                <w:iCs w:val="0"/>
                <w:color w:val="000000"/>
                <w:sz w:val="22"/>
                <w:szCs w:val="22"/>
                <w:u w:val="none"/>
              </w:rPr>
              <w:t>封边：2mmPVC胶边，封边</w:t>
            </w:r>
            <w:r>
              <w:rPr>
                <w:rFonts w:hint="eastAsia" w:ascii="宋体" w:hAnsi="宋体" w:cs="宋体"/>
                <w:i w:val="0"/>
                <w:iCs w:val="0"/>
                <w:color w:val="000000"/>
                <w:sz w:val="22"/>
                <w:szCs w:val="22"/>
                <w:u w:val="none"/>
                <w:lang w:val="en-US" w:eastAsia="zh-CN"/>
              </w:rPr>
              <w:t>热熔胶</w:t>
            </w:r>
            <w:r>
              <w:rPr>
                <w:rFonts w:hint="eastAsia" w:ascii="宋体" w:hAnsi="宋体" w:eastAsia="宋体" w:cs="宋体"/>
                <w:i w:val="0"/>
                <w:iCs w:val="0"/>
                <w:color w:val="000000"/>
                <w:sz w:val="22"/>
                <w:szCs w:val="22"/>
                <w:u w:val="none"/>
              </w:rPr>
              <w:t>。</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851660" cy="1922780"/>
                  <wp:effectExtent l="0" t="0" r="152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1851660" cy="19227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1"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机场椅</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1700*900*750 </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600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rPr>
              <w:t>材质说明：采用</w:t>
            </w:r>
            <w:r>
              <w:rPr>
                <w:rFonts w:hint="eastAsia" w:ascii="宋体" w:hAnsi="宋体" w:cs="宋体"/>
                <w:i w:val="0"/>
                <w:iCs w:val="0"/>
                <w:color w:val="000000"/>
                <w:sz w:val="22"/>
                <w:szCs w:val="22"/>
                <w:u w:val="none"/>
                <w:lang w:val="en-US" w:eastAsia="zh-CN"/>
              </w:rPr>
              <w:t>拉森</w:t>
            </w:r>
            <w:r>
              <w:rPr>
                <w:rFonts w:hint="eastAsia" w:ascii="宋体" w:hAnsi="宋体" w:eastAsia="宋体" w:cs="宋体"/>
                <w:i w:val="0"/>
                <w:iCs w:val="0"/>
                <w:color w:val="000000"/>
                <w:sz w:val="22"/>
                <w:szCs w:val="22"/>
                <w:u w:val="none"/>
              </w:rPr>
              <w:t>钢板铸成形后，除锈处理后经过电镀处理。边条抛光后电镀，横梁为2.0厚方状钢管，承重性强</w:t>
            </w:r>
            <w:r>
              <w:rPr>
                <w:rFonts w:hint="eastAsia" w:ascii="宋体" w:hAnsi="宋体" w:cs="宋体"/>
                <w:i w:val="0"/>
                <w:iCs w:val="0"/>
                <w:color w:val="000000"/>
                <w:sz w:val="22"/>
                <w:szCs w:val="22"/>
                <w:u w:val="none"/>
                <w:lang w:eastAsia="zh-CN"/>
              </w:rPr>
              <w:t>。</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682750" cy="2371090"/>
                  <wp:effectExtent l="0" t="0" r="1270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1682750" cy="23710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木质双层床</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2000*900*2000</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600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杂木</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741805" cy="2313940"/>
                  <wp:effectExtent l="0" t="0" r="1079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741805" cy="23139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2"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4</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电脑桌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1200*600*750  </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400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1、</w:t>
            </w:r>
            <w:r>
              <w:rPr>
                <w:rFonts w:hint="eastAsia" w:ascii="宋体" w:hAnsi="宋体" w:eastAsia="宋体" w:cs="宋体"/>
                <w:i w:val="0"/>
                <w:iCs w:val="0"/>
                <w:color w:val="000000"/>
                <w:sz w:val="22"/>
                <w:szCs w:val="22"/>
                <w:u w:val="none"/>
              </w:rPr>
              <w:t>贴面：采用木纹色三聚氰胺贴面，具有易清洗、防划痕等特点。</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2、</w:t>
            </w:r>
            <w:r>
              <w:rPr>
                <w:rFonts w:hint="eastAsia" w:ascii="宋体" w:hAnsi="宋体" w:eastAsia="宋体" w:cs="宋体"/>
                <w:i w:val="0"/>
                <w:iCs w:val="0"/>
                <w:color w:val="000000"/>
                <w:sz w:val="22"/>
                <w:szCs w:val="22"/>
                <w:u w:val="none"/>
              </w:rPr>
              <w:t>基材：</w:t>
            </w:r>
            <w:r>
              <w:rPr>
                <w:rFonts w:hint="eastAsia" w:ascii="宋体" w:hAnsi="宋体" w:cs="宋体"/>
                <w:i w:val="0"/>
                <w:iCs w:val="0"/>
                <w:color w:val="000000"/>
                <w:sz w:val="22"/>
                <w:szCs w:val="22"/>
                <w:u w:val="none"/>
                <w:lang w:val="en-US" w:eastAsia="zh-CN"/>
              </w:rPr>
              <w:t>优质</w:t>
            </w:r>
            <w:r>
              <w:rPr>
                <w:rFonts w:hint="eastAsia" w:ascii="宋体" w:hAnsi="宋体" w:eastAsia="宋体" w:cs="宋体"/>
                <w:i w:val="0"/>
                <w:iCs w:val="0"/>
                <w:color w:val="000000"/>
                <w:sz w:val="22"/>
                <w:szCs w:val="22"/>
                <w:u w:val="none"/>
              </w:rPr>
              <w:t xml:space="preserve">刨花板，绿色环保产品甲醛释放量≤9mg/100g，符合国标E1级标准。 </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3、</w:t>
            </w:r>
            <w:r>
              <w:rPr>
                <w:rFonts w:hint="eastAsia" w:ascii="宋体" w:hAnsi="宋体" w:eastAsia="宋体" w:cs="宋体"/>
                <w:i w:val="0"/>
                <w:iCs w:val="0"/>
                <w:color w:val="000000"/>
                <w:sz w:val="22"/>
                <w:szCs w:val="22"/>
                <w:u w:val="none"/>
              </w:rPr>
              <w:t>封边：2mmPVC胶边，封边</w:t>
            </w:r>
            <w:r>
              <w:rPr>
                <w:rFonts w:hint="eastAsia" w:ascii="宋体" w:hAnsi="宋体" w:cs="宋体"/>
                <w:i w:val="0"/>
                <w:iCs w:val="0"/>
                <w:color w:val="000000"/>
                <w:sz w:val="22"/>
                <w:szCs w:val="22"/>
                <w:u w:val="none"/>
                <w:lang w:val="en-US" w:eastAsia="zh-CN"/>
              </w:rPr>
              <w:t>热熔胶</w:t>
            </w:r>
            <w:r>
              <w:rPr>
                <w:rFonts w:hint="eastAsia" w:ascii="宋体" w:hAnsi="宋体" w:eastAsia="宋体" w:cs="宋体"/>
                <w:i w:val="0"/>
                <w:iCs w:val="0"/>
                <w:color w:val="000000"/>
                <w:sz w:val="22"/>
                <w:szCs w:val="22"/>
                <w:u w:val="none"/>
              </w:rPr>
              <w:t>。</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2379980" cy="2130425"/>
                  <wp:effectExtent l="0" t="0" r="127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379980" cy="21304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电脑椅</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rPr>
              <w:t>常规</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450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1、面料：选用</w:t>
            </w:r>
            <w:r>
              <w:rPr>
                <w:rFonts w:hint="eastAsia" w:ascii="宋体" w:hAnsi="宋体" w:cs="宋体"/>
                <w:i w:val="0"/>
                <w:iCs w:val="0"/>
                <w:color w:val="000000"/>
                <w:sz w:val="22"/>
                <w:szCs w:val="22"/>
                <w:u w:val="none"/>
                <w:lang w:val="en-US" w:eastAsia="zh-CN"/>
              </w:rPr>
              <w:t>优质</w:t>
            </w:r>
            <w:r>
              <w:rPr>
                <w:rFonts w:hint="eastAsia" w:ascii="宋体" w:hAnsi="宋体" w:eastAsia="宋体" w:cs="宋体"/>
                <w:i w:val="0"/>
                <w:iCs w:val="0"/>
                <w:color w:val="000000"/>
                <w:sz w:val="22"/>
                <w:szCs w:val="22"/>
                <w:u w:val="none"/>
              </w:rPr>
              <w:t>网布，经液态浸色及防潮、防污等工艺处理，网面更加柔软舒适。</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2、辅料：采用高密度海绵。</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3、脚架：钢质。</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643380" cy="2712720"/>
                  <wp:effectExtent l="0" t="0" r="1397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643380" cy="27127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圆凳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常规 </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65</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1、面料：选用</w:t>
            </w:r>
            <w:r>
              <w:rPr>
                <w:rFonts w:hint="eastAsia" w:ascii="宋体" w:hAnsi="宋体" w:cs="宋体"/>
                <w:i w:val="0"/>
                <w:iCs w:val="0"/>
                <w:color w:val="000000"/>
                <w:sz w:val="22"/>
                <w:szCs w:val="22"/>
                <w:u w:val="none"/>
                <w:lang w:val="en-US" w:eastAsia="zh-CN"/>
              </w:rPr>
              <w:t>优质</w:t>
            </w:r>
            <w:r>
              <w:rPr>
                <w:rFonts w:hint="eastAsia" w:ascii="宋体" w:hAnsi="宋体" w:eastAsia="宋体" w:cs="宋体"/>
                <w:i w:val="0"/>
                <w:iCs w:val="0"/>
                <w:color w:val="000000"/>
                <w:sz w:val="22"/>
                <w:szCs w:val="22"/>
                <w:u w:val="none"/>
              </w:rPr>
              <w:t>西皮，经液态浸色及防潮、防污等工艺处理，皮面更加柔软舒适。</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2、辅料：采用高密度海绵。</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3</w:t>
            </w:r>
            <w:r>
              <w:rPr>
                <w:rFonts w:hint="eastAsia" w:ascii="宋体" w:hAnsi="宋体" w:eastAsia="宋体" w:cs="宋体"/>
                <w:i w:val="0"/>
                <w:iCs w:val="0"/>
                <w:color w:val="000000"/>
                <w:sz w:val="22"/>
                <w:szCs w:val="22"/>
                <w:u w:val="none"/>
              </w:rPr>
              <w:t>、脚架：钢质。</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cs="宋体"/>
                <w:i w:val="0"/>
                <w:iCs w:val="0"/>
                <w:color w:val="000000"/>
                <w:sz w:val="22"/>
                <w:szCs w:val="22"/>
                <w:u w:val="none"/>
                <w:lang w:val="en-US" w:eastAsia="zh-CN"/>
              </w:rPr>
            </w:pPr>
            <w:r>
              <w:drawing>
                <wp:inline distT="0" distB="0" distL="114300" distR="114300">
                  <wp:extent cx="1664335" cy="2353945"/>
                  <wp:effectExtent l="0" t="0" r="1206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664335" cy="23539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7</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文件柜 </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1800*850*390</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420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A、优质冷轧钢板，厚度0.5mm。</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B、优质五金配件。</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rPr>
              <w:t>C、表面喷塑处理</w:t>
            </w:r>
            <w:r>
              <w:rPr>
                <w:rFonts w:hint="eastAsia" w:ascii="宋体" w:hAnsi="宋体" w:cs="宋体"/>
                <w:i w:val="0"/>
                <w:iCs w:val="0"/>
                <w:color w:val="000000"/>
                <w:sz w:val="22"/>
                <w:szCs w:val="22"/>
                <w:u w:val="none"/>
                <w:lang w:eastAsia="zh-CN"/>
              </w:rPr>
              <w:t>。</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681480" cy="2694940"/>
                  <wp:effectExtent l="0" t="0" r="1397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681480" cy="26949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8</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五节档案柜 </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2050*850*390</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550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A、优质冷轧钢板，厚度0.6mm。</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B、优质五金配件。</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rPr>
              <w:t>C、表面喷塑处理</w:t>
            </w:r>
            <w:r>
              <w:rPr>
                <w:rFonts w:hint="eastAsia" w:ascii="宋体" w:hAnsi="宋体" w:cs="宋体"/>
                <w:i w:val="0"/>
                <w:iCs w:val="0"/>
                <w:color w:val="000000"/>
                <w:sz w:val="22"/>
                <w:szCs w:val="22"/>
                <w:u w:val="none"/>
                <w:lang w:eastAsia="zh-CN"/>
              </w:rPr>
              <w:t>。</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905635" cy="2755265"/>
                  <wp:effectExtent l="0" t="0" r="1841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1905635" cy="27552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9</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rPr>
              <w:t>机场椅</w:t>
            </w:r>
            <w:r>
              <w:rPr>
                <w:rFonts w:hint="eastAsia" w:ascii="宋体" w:hAnsi="宋体" w:cs="宋体"/>
                <w:i w:val="0"/>
                <w:iCs w:val="0"/>
                <w:color w:val="000000"/>
                <w:sz w:val="22"/>
                <w:szCs w:val="22"/>
                <w:u w:val="none"/>
                <w:lang w:eastAsia="zh-CN"/>
              </w:rPr>
              <w:t>（</w:t>
            </w:r>
            <w:r>
              <w:rPr>
                <w:rFonts w:hint="eastAsia" w:ascii="宋体" w:hAnsi="宋体" w:cs="宋体"/>
                <w:i w:val="0"/>
                <w:iCs w:val="0"/>
                <w:color w:val="000000"/>
                <w:sz w:val="22"/>
                <w:szCs w:val="22"/>
                <w:u w:val="none"/>
                <w:lang w:val="en-US" w:eastAsia="zh-CN"/>
              </w:rPr>
              <w:t>含靠背</w:t>
            </w:r>
            <w:r>
              <w:rPr>
                <w:rFonts w:hint="eastAsia" w:ascii="宋体" w:hAnsi="宋体" w:cs="宋体"/>
                <w:i w:val="0"/>
                <w:iCs w:val="0"/>
                <w:color w:val="000000"/>
                <w:sz w:val="22"/>
                <w:szCs w:val="22"/>
                <w:u w:val="none"/>
                <w:lang w:eastAsia="zh-CN"/>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1700*900*750</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750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rPr>
              <w:t>A、铝合金扶手脚</w:t>
            </w:r>
            <w:r>
              <w:rPr>
                <w:rFonts w:hint="eastAsia" w:ascii="宋体" w:hAnsi="宋体" w:cs="宋体"/>
                <w:i w:val="0"/>
                <w:iCs w:val="0"/>
                <w:color w:val="000000"/>
                <w:sz w:val="22"/>
                <w:szCs w:val="22"/>
                <w:u w:val="none"/>
                <w:lang w:eastAsia="zh-CN"/>
              </w:rPr>
              <w:t>。</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B、不锈钢座板，厚度1.5mm。</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C、皮质坐垫、靠背。</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2780030" cy="1718945"/>
                  <wp:effectExtent l="0" t="0" r="1270"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2780030" cy="17189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10</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网椅</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常规</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130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1、</w:t>
            </w:r>
            <w:r>
              <w:rPr>
                <w:rFonts w:hint="eastAsia" w:ascii="宋体" w:hAnsi="宋体" w:eastAsia="宋体" w:cs="宋体"/>
                <w:i w:val="0"/>
                <w:iCs w:val="0"/>
                <w:color w:val="000000"/>
                <w:sz w:val="22"/>
                <w:szCs w:val="22"/>
                <w:u w:val="none"/>
              </w:rPr>
              <w:t>面料：采用家具专用阻燃网布，椅背</w:t>
            </w:r>
            <w:r>
              <w:rPr>
                <w:rFonts w:hint="eastAsia" w:ascii="宋体" w:hAnsi="宋体" w:cs="宋体"/>
                <w:i w:val="0"/>
                <w:iCs w:val="0"/>
                <w:color w:val="000000"/>
                <w:sz w:val="22"/>
                <w:szCs w:val="22"/>
                <w:u w:val="none"/>
                <w:lang w:val="en-US" w:eastAsia="zh-CN"/>
              </w:rPr>
              <w:t>采用</w:t>
            </w:r>
            <w:r>
              <w:rPr>
                <w:rFonts w:hint="eastAsia" w:ascii="宋体" w:hAnsi="宋体" w:eastAsia="宋体" w:cs="宋体"/>
                <w:i w:val="0"/>
                <w:iCs w:val="0"/>
                <w:color w:val="000000"/>
                <w:sz w:val="22"/>
                <w:szCs w:val="22"/>
                <w:u w:val="none"/>
              </w:rPr>
              <w:t xml:space="preserve">网状面料。 </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2、</w:t>
            </w:r>
            <w:r>
              <w:rPr>
                <w:rFonts w:hint="eastAsia" w:ascii="宋体" w:hAnsi="宋体" w:eastAsia="宋体" w:cs="宋体"/>
                <w:i w:val="0"/>
                <w:iCs w:val="0"/>
                <w:color w:val="000000"/>
                <w:sz w:val="22"/>
                <w:szCs w:val="22"/>
                <w:u w:val="none"/>
              </w:rPr>
              <w:t>泡绵：≥35kg/m3阻燃高密度高回弹泡棉，反复坐压不变形、不塌陷，防火性能测试达到国家标准，阻燃性能良好。</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3、</w:t>
            </w:r>
            <w:r>
              <w:rPr>
                <w:rFonts w:hint="eastAsia" w:ascii="宋体" w:hAnsi="宋体" w:eastAsia="宋体" w:cs="宋体"/>
                <w:i w:val="0"/>
                <w:iCs w:val="0"/>
                <w:color w:val="000000"/>
                <w:sz w:val="22"/>
                <w:szCs w:val="22"/>
                <w:u w:val="none"/>
              </w:rPr>
              <w:t>脚架：钢制弓形脚架，壁厚大于2mm。</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676400" cy="2218055"/>
                  <wp:effectExtent l="0" t="0" r="0" b="1079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3"/>
                          <a:stretch>
                            <a:fillRect/>
                          </a:stretch>
                        </pic:blipFill>
                        <pic:spPr>
                          <a:xfrm>
                            <a:off x="0" y="0"/>
                            <a:ext cx="1676400" cy="22180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11</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三门衣柜</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2000*900*450</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600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1"/>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优质冷轧钢板，厚度0.5mm。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B、优质五金配件。</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C、表面喷塑处理。</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734185" cy="2713355"/>
                  <wp:effectExtent l="0" t="0" r="1841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1734185" cy="27133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办公桌 </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1200*600*760</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380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1、</w:t>
            </w:r>
            <w:r>
              <w:rPr>
                <w:rFonts w:hint="eastAsia" w:ascii="宋体" w:hAnsi="宋体" w:eastAsia="宋体" w:cs="宋体"/>
                <w:i w:val="0"/>
                <w:iCs w:val="0"/>
                <w:color w:val="000000"/>
                <w:sz w:val="22"/>
                <w:szCs w:val="22"/>
                <w:u w:val="none"/>
              </w:rPr>
              <w:t>贴面：采用木纹色三聚氰胺贴面，具有易清洗、防划痕等特点。</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2、</w:t>
            </w:r>
            <w:r>
              <w:rPr>
                <w:rFonts w:hint="eastAsia" w:ascii="宋体" w:hAnsi="宋体" w:eastAsia="宋体" w:cs="宋体"/>
                <w:i w:val="0"/>
                <w:iCs w:val="0"/>
                <w:color w:val="000000"/>
                <w:sz w:val="22"/>
                <w:szCs w:val="22"/>
                <w:u w:val="none"/>
              </w:rPr>
              <w:t>基材：</w:t>
            </w:r>
            <w:r>
              <w:rPr>
                <w:rFonts w:hint="eastAsia" w:ascii="宋体" w:hAnsi="宋体" w:cs="宋体"/>
                <w:i w:val="0"/>
                <w:iCs w:val="0"/>
                <w:color w:val="000000"/>
                <w:sz w:val="22"/>
                <w:szCs w:val="22"/>
                <w:u w:val="none"/>
                <w:lang w:val="en-US" w:eastAsia="zh-CN"/>
              </w:rPr>
              <w:t>优质</w:t>
            </w:r>
            <w:r>
              <w:rPr>
                <w:rFonts w:hint="eastAsia" w:ascii="宋体" w:hAnsi="宋体" w:eastAsia="宋体" w:cs="宋体"/>
                <w:i w:val="0"/>
                <w:iCs w:val="0"/>
                <w:color w:val="000000"/>
                <w:sz w:val="22"/>
                <w:szCs w:val="22"/>
                <w:u w:val="none"/>
              </w:rPr>
              <w:t xml:space="preserve">刨花板，绿色环保产品甲醛释放量≤9mg/100g，符合国标E1级标准。 </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3、</w:t>
            </w:r>
            <w:r>
              <w:rPr>
                <w:rFonts w:hint="eastAsia" w:ascii="宋体" w:hAnsi="宋体" w:eastAsia="宋体" w:cs="宋体"/>
                <w:i w:val="0"/>
                <w:iCs w:val="0"/>
                <w:color w:val="000000"/>
                <w:sz w:val="22"/>
                <w:szCs w:val="22"/>
                <w:u w:val="none"/>
              </w:rPr>
              <w:t>封边：2mmPVC胶边，封边</w:t>
            </w:r>
            <w:r>
              <w:rPr>
                <w:rFonts w:hint="eastAsia" w:ascii="宋体" w:hAnsi="宋体" w:cs="宋体"/>
                <w:i w:val="0"/>
                <w:iCs w:val="0"/>
                <w:color w:val="000000"/>
                <w:sz w:val="22"/>
                <w:szCs w:val="22"/>
                <w:u w:val="none"/>
                <w:lang w:val="en-US" w:eastAsia="zh-CN"/>
              </w:rPr>
              <w:t>热熔胶</w:t>
            </w:r>
            <w:r>
              <w:rPr>
                <w:rFonts w:hint="eastAsia" w:ascii="宋体" w:hAnsi="宋体" w:eastAsia="宋体" w:cs="宋体"/>
                <w:i w:val="0"/>
                <w:iCs w:val="0"/>
                <w:color w:val="000000"/>
                <w:sz w:val="22"/>
                <w:szCs w:val="22"/>
                <w:u w:val="none"/>
              </w:rPr>
              <w:t>。</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2438400" cy="2236470"/>
                  <wp:effectExtent l="0" t="0" r="0" b="1143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5"/>
                          <a:stretch>
                            <a:fillRect/>
                          </a:stretch>
                        </pic:blipFill>
                        <pic:spPr>
                          <a:xfrm>
                            <a:off x="0" y="0"/>
                            <a:ext cx="2438400" cy="22364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highlight w:val="none"/>
                <w:u w:val="none"/>
                <w:lang w:val="en-US" w:eastAsia="zh-CN"/>
              </w:rPr>
              <w:t>双层铁床</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2000*900*2000 </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580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材质：铁</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852930" cy="2864485"/>
                  <wp:effectExtent l="0" t="0" r="1397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1852930" cy="28644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14</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办公椅</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常规 </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160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全实木材质</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779905" cy="2553335"/>
                  <wp:effectExtent l="0" t="0" r="10795"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1779905" cy="25533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8"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办公椅</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常规 </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160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1、支架：实木支架。</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2、海绵：优质无氟发泡高密度定型海绵，密度为35-45KG/立方，回弹性好；</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3、饰面：优质西皮饰面，皮质柔软；</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4、优质五金件。</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980565" cy="2817495"/>
                  <wp:effectExtent l="0" t="0" r="63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1980565" cy="28174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榉木方凳 </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常规 </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60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numPr>
                <w:ilvl w:val="0"/>
                <w:numId w:val="0"/>
              </w:numPr>
              <w:suppressLineNumbers w:val="0"/>
              <w:jc w:val="both"/>
              <w:textAlignment w:val="center"/>
              <w:rPr>
                <w:rFonts w:hint="default"/>
                <w:lang w:val="en-US" w:eastAsia="zh-CN"/>
              </w:rPr>
            </w:pPr>
            <w:r>
              <w:rPr>
                <w:rFonts w:hint="eastAsia" w:ascii="宋体" w:hAnsi="宋体" w:eastAsia="宋体" w:cs="宋体"/>
                <w:i w:val="0"/>
                <w:iCs w:val="0"/>
                <w:color w:val="000000"/>
                <w:sz w:val="22"/>
                <w:szCs w:val="22"/>
                <w:u w:val="none"/>
              </w:rPr>
              <w:t>纯榉木材质</w:t>
            </w:r>
            <w:r>
              <w:rPr>
                <w:rFonts w:hint="eastAsia" w:ascii="宋体" w:hAnsi="宋体" w:eastAsia="宋体" w:cs="宋体"/>
                <w:i w:val="0"/>
                <w:iCs w:val="0"/>
                <w:color w:val="000000"/>
                <w:sz w:val="22"/>
                <w:szCs w:val="22"/>
                <w:u w:val="none"/>
                <w:lang w:eastAsia="zh-CN"/>
              </w:rPr>
              <w:t>。</w:t>
            </w:r>
            <w:r>
              <w:rPr>
                <w:rFonts w:hint="eastAsia" w:ascii="宋体" w:hAnsi="宋体" w:eastAsia="宋体" w:cs="宋体"/>
                <w:i w:val="0"/>
                <w:iCs w:val="0"/>
                <w:color w:val="000000"/>
                <w:sz w:val="22"/>
                <w:szCs w:val="22"/>
                <w:u w:val="none"/>
                <w:lang w:val="en-US" w:eastAsia="zh-CN"/>
              </w:rPr>
              <w:t>尺寸参考：凳面32*24cm，高43cm，凳面厚约2cm。凳腿规格2.5*3.5cm。</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2068195" cy="2022475"/>
                  <wp:effectExtent l="0" t="0" r="8255"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2068195" cy="20224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2"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17</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rPr>
              <w:t>网椅</w:t>
            </w:r>
            <w:r>
              <w:rPr>
                <w:rFonts w:hint="eastAsia" w:ascii="宋体" w:hAnsi="宋体" w:cs="宋体"/>
                <w:i w:val="0"/>
                <w:iCs w:val="0"/>
                <w:color w:val="000000"/>
                <w:sz w:val="22"/>
                <w:szCs w:val="22"/>
                <w:u w:val="none"/>
                <w:lang w:eastAsia="zh-CN"/>
              </w:rPr>
              <w:t>（</w:t>
            </w:r>
            <w:r>
              <w:rPr>
                <w:rFonts w:hint="eastAsia" w:ascii="宋体" w:hAnsi="宋体" w:cs="宋体"/>
                <w:i w:val="0"/>
                <w:iCs w:val="0"/>
                <w:color w:val="000000"/>
                <w:sz w:val="22"/>
                <w:szCs w:val="22"/>
                <w:u w:val="none"/>
                <w:lang w:val="en-US" w:eastAsia="zh-CN"/>
              </w:rPr>
              <w:t>转椅</w:t>
            </w:r>
            <w:r>
              <w:rPr>
                <w:rFonts w:hint="eastAsia" w:ascii="宋体" w:hAnsi="宋体" w:cs="宋体"/>
                <w:i w:val="0"/>
                <w:iCs w:val="0"/>
                <w:color w:val="000000"/>
                <w:sz w:val="22"/>
                <w:szCs w:val="22"/>
                <w:u w:val="none"/>
                <w:lang w:eastAsia="zh-CN"/>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常规 </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200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1、</w:t>
            </w:r>
            <w:r>
              <w:rPr>
                <w:rFonts w:hint="eastAsia" w:ascii="宋体" w:hAnsi="宋体" w:eastAsia="宋体" w:cs="宋体"/>
                <w:i w:val="0"/>
                <w:iCs w:val="0"/>
                <w:color w:val="000000"/>
                <w:sz w:val="22"/>
                <w:szCs w:val="22"/>
                <w:u w:val="none"/>
              </w:rPr>
              <w:t>面料：采用家具专用阻燃网布，椅背</w:t>
            </w:r>
            <w:r>
              <w:rPr>
                <w:rFonts w:hint="eastAsia" w:ascii="宋体" w:hAnsi="宋体" w:cs="宋体"/>
                <w:i w:val="0"/>
                <w:iCs w:val="0"/>
                <w:color w:val="000000"/>
                <w:sz w:val="22"/>
                <w:szCs w:val="22"/>
                <w:u w:val="none"/>
                <w:lang w:val="en-US" w:eastAsia="zh-CN"/>
              </w:rPr>
              <w:t>采用</w:t>
            </w:r>
            <w:r>
              <w:rPr>
                <w:rFonts w:hint="eastAsia" w:ascii="宋体" w:hAnsi="宋体" w:eastAsia="宋体" w:cs="宋体"/>
                <w:i w:val="0"/>
                <w:iCs w:val="0"/>
                <w:color w:val="000000"/>
                <w:sz w:val="22"/>
                <w:szCs w:val="22"/>
                <w:u w:val="none"/>
              </w:rPr>
              <w:t xml:space="preserve">网状面料。 </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2、</w:t>
            </w:r>
            <w:r>
              <w:rPr>
                <w:rFonts w:hint="eastAsia" w:ascii="宋体" w:hAnsi="宋体" w:eastAsia="宋体" w:cs="宋体"/>
                <w:i w:val="0"/>
                <w:iCs w:val="0"/>
                <w:color w:val="000000"/>
                <w:sz w:val="22"/>
                <w:szCs w:val="22"/>
                <w:u w:val="none"/>
              </w:rPr>
              <w:t>泡绵：≥35kg/m3阻燃高密度高回弹泡棉，反复坐压不变形、不塌陷，防火性能测试达到国家标准，阻燃性能良好。</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3、</w:t>
            </w:r>
            <w:r>
              <w:rPr>
                <w:rFonts w:hint="eastAsia" w:ascii="宋体" w:hAnsi="宋体" w:eastAsia="宋体" w:cs="宋体"/>
                <w:i w:val="0"/>
                <w:iCs w:val="0"/>
                <w:color w:val="000000"/>
                <w:sz w:val="22"/>
                <w:szCs w:val="22"/>
                <w:u w:val="none"/>
              </w:rPr>
              <w:t>脚架：钢制弓形脚架，壁厚大于2mm。</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2162175" cy="32575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2162175" cy="32575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18</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rPr>
              <w:t>办公椅</w:t>
            </w:r>
            <w:r>
              <w:rPr>
                <w:rFonts w:hint="eastAsia" w:ascii="宋体" w:hAnsi="宋体" w:cs="宋体"/>
                <w:i w:val="0"/>
                <w:iCs w:val="0"/>
                <w:color w:val="000000"/>
                <w:sz w:val="22"/>
                <w:szCs w:val="22"/>
                <w:u w:val="none"/>
                <w:lang w:eastAsia="zh-CN"/>
              </w:rPr>
              <w:t>（</w:t>
            </w:r>
            <w:r>
              <w:rPr>
                <w:rFonts w:hint="eastAsia" w:ascii="宋体" w:hAnsi="宋体" w:cs="宋体"/>
                <w:i w:val="0"/>
                <w:iCs w:val="0"/>
                <w:color w:val="000000"/>
                <w:sz w:val="22"/>
                <w:szCs w:val="22"/>
                <w:u w:val="none"/>
                <w:lang w:val="en-US" w:eastAsia="zh-CN"/>
              </w:rPr>
              <w:t>包皮</w:t>
            </w:r>
            <w:r>
              <w:rPr>
                <w:rFonts w:hint="eastAsia" w:ascii="宋体" w:hAnsi="宋体" w:cs="宋体"/>
                <w:i w:val="0"/>
                <w:iCs w:val="0"/>
                <w:color w:val="000000"/>
                <w:sz w:val="22"/>
                <w:szCs w:val="22"/>
                <w:u w:val="none"/>
                <w:lang w:eastAsia="zh-CN"/>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常规 </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80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1、支架：实木支架。</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2、海绵：优质无氟发泡高密度定型海绵，密度为35-45KG/立方，回弹性好；</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3、饰面：优质西皮饰面，皮质柔软；</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4、优质五金件。</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2010410" cy="2863850"/>
                  <wp:effectExtent l="0" t="0" r="889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2010410" cy="28638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19</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货架 </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2000*1500*400 </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420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钢质喷塑</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1390650" cy="249491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1390650" cy="24949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20</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班台 </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1800*900*760 </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1600</w:t>
            </w:r>
          </w:p>
        </w:tc>
        <w:tc>
          <w:tcPr>
            <w:tcW w:w="3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1、</w:t>
            </w:r>
            <w:r>
              <w:rPr>
                <w:rFonts w:hint="eastAsia" w:ascii="宋体" w:hAnsi="宋体" w:eastAsia="宋体" w:cs="宋体"/>
                <w:i w:val="0"/>
                <w:iCs w:val="0"/>
                <w:color w:val="000000"/>
                <w:sz w:val="22"/>
                <w:szCs w:val="22"/>
                <w:u w:val="none"/>
              </w:rPr>
              <w:t>面材：0.6mm级胡桃木皮饰面，实木封边；</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2、</w:t>
            </w:r>
            <w:r>
              <w:rPr>
                <w:rFonts w:hint="eastAsia" w:ascii="宋体" w:hAnsi="宋体" w:eastAsia="宋体" w:cs="宋体"/>
                <w:i w:val="0"/>
                <w:iCs w:val="0"/>
                <w:color w:val="000000"/>
                <w:sz w:val="22"/>
                <w:szCs w:val="22"/>
                <w:u w:val="none"/>
              </w:rPr>
              <w:t>基材：采用优质绿色环保（E1级）中密度纤维板，经过防虫、防腐处理，各项技术指标均达到国际标准。木材经防虫、防潮、防腐及三次烘干蒸发处理，木材干燥低于9%的含水率；</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val="en-US" w:eastAsia="zh-CN"/>
              </w:rPr>
              <w:t>3、采用优质</w:t>
            </w:r>
            <w:r>
              <w:rPr>
                <w:rFonts w:hint="eastAsia" w:ascii="宋体" w:hAnsi="宋体" w:eastAsia="宋体" w:cs="宋体"/>
                <w:i w:val="0"/>
                <w:iCs w:val="0"/>
                <w:color w:val="000000"/>
                <w:sz w:val="22"/>
                <w:szCs w:val="22"/>
                <w:u w:val="none"/>
              </w:rPr>
              <w:t>油漆</w:t>
            </w:r>
            <w:r>
              <w:rPr>
                <w:rFonts w:hint="eastAsia" w:ascii="宋体" w:hAnsi="宋体" w:cs="宋体"/>
                <w:i w:val="0"/>
                <w:iCs w:val="0"/>
                <w:color w:val="000000"/>
                <w:sz w:val="22"/>
                <w:szCs w:val="22"/>
                <w:u w:val="none"/>
                <w:lang w:val="en-US" w:eastAsia="zh-CN"/>
              </w:rPr>
              <w:t>及</w:t>
            </w:r>
            <w:r>
              <w:rPr>
                <w:rFonts w:hint="eastAsia" w:ascii="宋体" w:hAnsi="宋体" w:eastAsia="宋体" w:cs="宋体"/>
                <w:i w:val="0"/>
                <w:iCs w:val="0"/>
                <w:color w:val="000000"/>
                <w:sz w:val="22"/>
                <w:szCs w:val="22"/>
                <w:u w:val="none"/>
              </w:rPr>
              <w:t>五金配件。</w:t>
            </w:r>
          </w:p>
        </w:tc>
        <w:tc>
          <w:tcPr>
            <w:tcW w:w="4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114300" distR="114300">
                  <wp:extent cx="2957195" cy="1829435"/>
                  <wp:effectExtent l="0" t="0" r="14605"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2957195" cy="18294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08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说明：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1、投标人的投标文件必须标明所供货物的品牌与参数，保证原厂正品供货，提供相关资料等；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2、投标人承诺中标后在供货范围内按招标人要求的规格、型号、材质等要求供货；</w:t>
            </w:r>
          </w:p>
          <w:p>
            <w:pPr>
              <w:keepNext w:val="0"/>
              <w:keepLines w:val="0"/>
              <w:pageBreakBefore w:val="0"/>
              <w:kinsoku/>
              <w:wordWrap/>
              <w:overflowPunct/>
              <w:topLinePunct w:val="0"/>
              <w:autoSpaceDE/>
              <w:autoSpaceDN/>
              <w:bidi w:val="0"/>
              <w:adjustRightInd/>
              <w:snapToGrid/>
              <w:spacing w:line="360" w:lineRule="auto"/>
              <w:rPr>
                <w:rFonts w:hint="eastAsia" w:ascii="宋体" w:hAnsi="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3、</w:t>
            </w:r>
            <w:r>
              <w:rPr>
                <w:rFonts w:hint="eastAsia" w:ascii="宋体" w:hAnsi="宋体" w:cs="宋体"/>
                <w:b/>
                <w:bCs/>
                <w:i w:val="0"/>
                <w:iCs w:val="0"/>
                <w:color w:val="000000"/>
                <w:sz w:val="22"/>
                <w:szCs w:val="22"/>
                <w:highlight w:val="none"/>
                <w:u w:val="none"/>
                <w:lang w:val="en-US" w:eastAsia="zh-CN"/>
              </w:rPr>
              <w:t>中标人供货价格计算方式如下：最高限价（单价）×中标费率=供货价格（单价），供货</w:t>
            </w:r>
            <w:r>
              <w:rPr>
                <w:rFonts w:hint="eastAsia" w:ascii="宋体" w:hAnsi="宋体" w:cs="宋体"/>
                <w:b/>
                <w:bCs/>
                <w:i w:val="0"/>
                <w:iCs w:val="0"/>
                <w:color w:val="000000"/>
                <w:sz w:val="22"/>
                <w:szCs w:val="22"/>
                <w:u w:val="none"/>
                <w:lang w:val="en-US" w:eastAsia="zh-CN"/>
              </w:rPr>
              <w:t>价格即为合同价款；投标人应充分考虑合同期内原材料市场价格波动等风险，履约期限内不得以供货市场价格上涨、物价指数上涨等理由增加费用。</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pPr>
            <w:r>
              <w:rPr>
                <w:rFonts w:hint="eastAsia" w:ascii="宋体" w:hAnsi="宋体" w:cs="宋体"/>
                <w:b/>
                <w:bCs/>
                <w:i w:val="0"/>
                <w:iCs w:val="0"/>
                <w:color w:val="000000"/>
                <w:sz w:val="22"/>
                <w:szCs w:val="22"/>
                <w:u w:val="none"/>
                <w:lang w:val="en-US" w:eastAsia="zh-CN"/>
              </w:rPr>
              <w:t>4、本项目最高投标费率：100%。</w:t>
            </w:r>
          </w:p>
        </w:tc>
      </w:tr>
    </w:tbl>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pPr>
    </w:p>
    <w:p>
      <w:pPr>
        <w:rPr>
          <w:rFonts w:hint="eastAsia"/>
          <w:b/>
          <w:sz w:val="24"/>
        </w:rPr>
        <w:sectPr>
          <w:pgSz w:w="16838" w:h="11906" w:orient="landscape"/>
          <w:pgMar w:top="1418" w:right="1418" w:bottom="1418" w:left="1418" w:header="680" w:footer="680" w:gutter="0"/>
          <w:pgNumType w:fmt="decimal"/>
          <w:cols w:space="720" w:num="1"/>
          <w:docGrid w:type="lines" w:linePitch="312" w:charSpace="0"/>
        </w:sectPr>
      </w:pPr>
    </w:p>
    <w:bookmarkEnd w:id="0"/>
    <w:p>
      <w:pPr>
        <w:rPr>
          <w:b/>
          <w:sz w:val="24"/>
        </w:rPr>
      </w:pPr>
      <w:r>
        <w:rPr>
          <w:rFonts w:hint="eastAsia"/>
          <w:b/>
          <w:sz w:val="24"/>
        </w:rPr>
        <w:t>（二）</w:t>
      </w:r>
      <w:r>
        <w:rPr>
          <w:rFonts w:hint="eastAsia"/>
          <w:b/>
          <w:sz w:val="24"/>
          <w:lang w:val="en-US" w:eastAsia="zh-Hans"/>
        </w:rPr>
        <w:t>货</w:t>
      </w:r>
      <w:r>
        <w:rPr>
          <w:rFonts w:hint="eastAsia"/>
          <w:b/>
          <w:sz w:val="24"/>
        </w:rPr>
        <w:t>物质量及供货售后要求</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szCs w:val="21"/>
        </w:rPr>
      </w:pPr>
      <w:r>
        <w:rPr>
          <w:rFonts w:hint="eastAsia" w:ascii="宋体" w:hAnsi="宋体"/>
          <w:szCs w:val="21"/>
        </w:rPr>
        <w:t>1、因品种较多，品种规格等参数繁杂，部分表述不够清晰的参照或优于招标人现使用物资质量、规格，所有投标人可自行前往招标人现场查看，了解招标品种的具体规格、现场货物质量、供货及摆放要求等。投标人应认真对本项目服务需求内容进行现场踏勘，对采购需求、质量要求、现场摆放要求等因素，做出理性的判断和估价。中标后签订合同时和供货过程中，投标人不得以不了解或不完全了解招标相关内容及要求等情况为由，提出任何形式的增加费用或索赔的要求。</w:t>
      </w:r>
    </w:p>
    <w:p>
      <w:pPr>
        <w:pStyle w:val="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w:t>
      </w:r>
      <w:r>
        <w:rPr>
          <w:rFonts w:hint="eastAsia" w:ascii="宋体" w:hAnsi="宋体" w:cs="Times New Roman"/>
          <w:kern w:val="2"/>
          <w:sz w:val="21"/>
          <w:szCs w:val="21"/>
          <w:lang w:val="en-US" w:eastAsia="zh-CN" w:bidi="ar-SA"/>
        </w:rPr>
        <w:t>除</w:t>
      </w:r>
      <w:r>
        <w:rPr>
          <w:rFonts w:hint="eastAsia" w:ascii="宋体" w:hAnsi="宋体" w:eastAsia="宋体" w:cs="Times New Roman"/>
          <w:kern w:val="2"/>
          <w:sz w:val="21"/>
          <w:szCs w:val="21"/>
          <w:lang w:val="en-US" w:eastAsia="zh-CN" w:bidi="ar-SA"/>
        </w:rPr>
        <w:t>货物需求一览表中所列货物</w:t>
      </w:r>
      <w:r>
        <w:rPr>
          <w:rFonts w:hint="eastAsia" w:ascii="宋体" w:hAnsi="宋体" w:cs="Times New Roman"/>
          <w:kern w:val="2"/>
          <w:sz w:val="21"/>
          <w:szCs w:val="21"/>
          <w:lang w:val="en-US" w:eastAsia="zh-CN" w:bidi="ar-SA"/>
        </w:rPr>
        <w:t>之外，服务期内招标人另外要求的货物供给价格由招标人和中标人</w:t>
      </w:r>
      <w:r>
        <w:rPr>
          <w:rFonts w:hint="eastAsia" w:ascii="宋体" w:hAnsi="宋体" w:eastAsia="宋体" w:cs="Times New Roman"/>
          <w:kern w:val="2"/>
          <w:sz w:val="21"/>
          <w:szCs w:val="21"/>
          <w:lang w:val="en-US" w:eastAsia="zh-CN" w:bidi="ar-SA"/>
        </w:rPr>
        <w:t>协商后确定。</w:t>
      </w:r>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宋体" w:hAnsi="宋体"/>
          <w:szCs w:val="21"/>
        </w:rPr>
      </w:pPr>
      <w:r>
        <w:rPr>
          <w:rFonts w:hint="eastAsia" w:ascii="宋体" w:hAnsi="宋体" w:eastAsia="宋体" w:cs="Times New Roman"/>
          <w:kern w:val="2"/>
          <w:sz w:val="21"/>
          <w:szCs w:val="21"/>
          <w:lang w:val="en-US" w:eastAsia="zh-CN" w:bidi="ar-SA"/>
        </w:rPr>
        <w:t>3、质</w:t>
      </w:r>
      <w:r>
        <w:rPr>
          <w:rFonts w:hint="eastAsia" w:ascii="宋体" w:hAnsi="宋体"/>
          <w:szCs w:val="21"/>
        </w:rPr>
        <w:t>量保证：中标方提供的货物必须完全符合国家规定的质量标准和相关行业标准，均为厂家全新、原装、正宗产品，并完全符合招标文件规定的质量、规格和性能的要求，保证其货物在正确安装、正常使用和保养条件下，在其使用寿命期内应具有满意的性能。</w:t>
      </w:r>
    </w:p>
    <w:p>
      <w:pPr>
        <w:widowControl/>
        <w:spacing w:line="500" w:lineRule="exact"/>
        <w:ind w:firstLine="420"/>
        <w:jc w:val="left"/>
        <w:rPr>
          <w:rFonts w:hint="eastAsia" w:ascii="宋体" w:hAnsi="宋体"/>
          <w:szCs w:val="21"/>
        </w:rPr>
      </w:pPr>
      <w:r>
        <w:rPr>
          <w:rFonts w:hint="eastAsia" w:ascii="宋体" w:hAnsi="宋体"/>
          <w:szCs w:val="21"/>
          <w:lang w:val="en-US" w:eastAsia="zh-CN"/>
        </w:rPr>
        <w:t>4</w:t>
      </w:r>
      <w:r>
        <w:rPr>
          <w:rFonts w:hint="eastAsia" w:ascii="宋体" w:hAnsi="宋体"/>
          <w:szCs w:val="21"/>
        </w:rPr>
        <w:t>、供货要求：</w:t>
      </w:r>
    </w:p>
    <w:p>
      <w:pPr>
        <w:widowControl/>
        <w:spacing w:line="500" w:lineRule="exact"/>
        <w:ind w:firstLine="420"/>
        <w:jc w:val="left"/>
        <w:rPr>
          <w:rFonts w:hint="eastAsia" w:ascii="宋体" w:hAnsi="宋体"/>
          <w:szCs w:val="21"/>
        </w:rPr>
      </w:pPr>
      <w:r>
        <w:rPr>
          <w:rFonts w:hint="eastAsia" w:ascii="宋体" w:hAnsi="宋体"/>
          <w:szCs w:val="21"/>
          <w:lang w:val="en-US" w:eastAsia="zh-CN"/>
        </w:rPr>
        <w:t>4</w:t>
      </w:r>
      <w:r>
        <w:rPr>
          <w:rFonts w:hint="eastAsia" w:ascii="宋体" w:hAnsi="宋体"/>
          <w:szCs w:val="21"/>
        </w:rPr>
        <w:t>.1中标人</w:t>
      </w:r>
      <w:r>
        <w:rPr>
          <w:rFonts w:hint="eastAsia" w:ascii="宋体" w:hAnsi="宋体"/>
          <w:szCs w:val="21"/>
          <w:lang w:val="en-US" w:eastAsia="zh-Hans"/>
        </w:rPr>
        <w:t>需</w:t>
      </w:r>
      <w:r>
        <w:rPr>
          <w:rFonts w:hint="eastAsia" w:ascii="宋体" w:hAnsi="宋体"/>
          <w:szCs w:val="21"/>
        </w:rPr>
        <w:t>根据招标人通知的品种和数量按计划送货，送货时间原则上不得超过3日历天；零星供货，随要随送，送货时间最长不得超过2小时，并按照招标人要求送至指定地点，负责运输、上架，摆放整齐。</w:t>
      </w:r>
    </w:p>
    <w:p>
      <w:pPr>
        <w:widowControl/>
        <w:shd w:val="clear"/>
        <w:spacing w:line="500" w:lineRule="exact"/>
        <w:ind w:firstLine="420"/>
        <w:jc w:val="left"/>
        <w:rPr>
          <w:rFonts w:hint="eastAsia" w:ascii="宋体" w:hAnsi="宋体"/>
          <w:szCs w:val="21"/>
        </w:rPr>
      </w:pPr>
      <w:r>
        <w:rPr>
          <w:rFonts w:hint="eastAsia" w:ascii="宋体" w:hAnsi="宋体"/>
          <w:szCs w:val="21"/>
          <w:lang w:val="en-US" w:eastAsia="zh-CN"/>
        </w:rPr>
        <w:t>4</w:t>
      </w:r>
      <w:r>
        <w:rPr>
          <w:rFonts w:hint="eastAsia" w:ascii="宋体" w:hAnsi="宋体"/>
          <w:szCs w:val="21"/>
        </w:rPr>
        <w:t>.2中标方根据招标人采购计划进行供货，不允许超计划供货，超出计划的数量，招标人不予验收入库，由中标方无条件带回。</w:t>
      </w:r>
    </w:p>
    <w:p>
      <w:pPr>
        <w:widowControl/>
        <w:shd w:val="clear"/>
        <w:spacing w:line="500" w:lineRule="exact"/>
        <w:ind w:firstLine="420"/>
        <w:jc w:val="left"/>
        <w:rPr>
          <w:rFonts w:hint="eastAsia" w:ascii="宋体" w:hAnsi="宋体"/>
          <w:szCs w:val="21"/>
        </w:rPr>
      </w:pPr>
      <w:r>
        <w:rPr>
          <w:rFonts w:hint="eastAsia" w:ascii="宋体" w:hAnsi="宋体"/>
          <w:szCs w:val="21"/>
          <w:lang w:val="en-US" w:eastAsia="zh-CN"/>
        </w:rPr>
        <w:t>4</w:t>
      </w:r>
      <w:r>
        <w:rPr>
          <w:rFonts w:hint="eastAsia" w:ascii="宋体" w:hAnsi="宋体"/>
          <w:szCs w:val="21"/>
        </w:rPr>
        <w:t>.3中标人所投的品牌货物在使用过程中出现质量和使用问题，招标人有权要求更换，直至招标人满意，且不再另行支付任何费用。</w:t>
      </w:r>
    </w:p>
    <w:p>
      <w:pPr>
        <w:widowControl/>
        <w:shd w:val="clear"/>
        <w:spacing w:line="500" w:lineRule="exact"/>
        <w:ind w:firstLine="420"/>
        <w:jc w:val="left"/>
        <w:rPr>
          <w:rFonts w:hint="eastAsia" w:ascii="宋体" w:hAnsi="宋体"/>
          <w:szCs w:val="21"/>
        </w:rPr>
      </w:pPr>
      <w:r>
        <w:rPr>
          <w:rFonts w:hint="eastAsia" w:ascii="宋体" w:hAnsi="宋体"/>
          <w:szCs w:val="21"/>
          <w:lang w:val="en-US" w:eastAsia="zh-CN"/>
        </w:rPr>
        <w:t>5</w:t>
      </w:r>
      <w:r>
        <w:rPr>
          <w:rFonts w:hint="eastAsia" w:ascii="宋体" w:hAnsi="宋体"/>
          <w:szCs w:val="21"/>
        </w:rPr>
        <w:t>、验收入库：</w:t>
      </w:r>
    </w:p>
    <w:p>
      <w:pPr>
        <w:widowControl/>
        <w:shd w:val="clear"/>
        <w:spacing w:line="500" w:lineRule="exact"/>
        <w:ind w:firstLine="420"/>
        <w:jc w:val="left"/>
        <w:rPr>
          <w:rFonts w:hint="eastAsia" w:ascii="宋体" w:hAnsi="宋体"/>
          <w:szCs w:val="21"/>
        </w:rPr>
      </w:pPr>
      <w:r>
        <w:rPr>
          <w:rFonts w:hint="eastAsia" w:ascii="宋体" w:hAnsi="宋体"/>
          <w:szCs w:val="21"/>
          <w:lang w:val="en-US" w:eastAsia="zh-CN"/>
        </w:rPr>
        <w:t>5</w:t>
      </w:r>
      <w:r>
        <w:rPr>
          <w:rFonts w:hint="eastAsia" w:ascii="宋体" w:hAnsi="宋体"/>
          <w:szCs w:val="21"/>
        </w:rPr>
        <w:t xml:space="preserve">.1货物到场，由招标人库管和采购进行货物验收，并由招标人采购或库管签字确认后验收入库。若中标方所供商品存在使用和质量问题，招标人有权拒收，中标方须在2个工作日内无偿更换，直至招标人认可，且不再另行支付任何费用。  </w:t>
      </w:r>
    </w:p>
    <w:p>
      <w:pPr>
        <w:widowControl/>
        <w:shd w:val="clear"/>
        <w:spacing w:line="500" w:lineRule="exact"/>
        <w:ind w:firstLine="420"/>
        <w:jc w:val="left"/>
        <w:rPr>
          <w:rFonts w:hint="eastAsia" w:ascii="宋体" w:hAnsi="宋体"/>
          <w:szCs w:val="21"/>
        </w:rPr>
      </w:pPr>
      <w:r>
        <w:rPr>
          <w:rFonts w:hint="eastAsia" w:ascii="宋体" w:hAnsi="宋体"/>
          <w:szCs w:val="21"/>
          <w:lang w:val="en-US" w:eastAsia="zh-CN"/>
        </w:rPr>
        <w:t>5</w:t>
      </w:r>
      <w:r>
        <w:rPr>
          <w:rFonts w:hint="eastAsia" w:ascii="宋体" w:hAnsi="宋体"/>
          <w:szCs w:val="21"/>
        </w:rPr>
        <w:t>.2中标方应对由于货物设计、工艺或材料的缺陷而产生的故障负责，如果货物的质量或规格与合同不符，或证实货物是有缺陷的，包括潜在的缺陷或使用不符合要求的材料等，招标人有权向中标方提出补救措施或索赔，直至招标人认可为止。</w:t>
      </w:r>
    </w:p>
    <w:p>
      <w:pPr>
        <w:widowControl/>
        <w:shd w:val="clear"/>
        <w:spacing w:line="500" w:lineRule="exact"/>
        <w:ind w:firstLine="420"/>
        <w:jc w:val="left"/>
        <w:rPr>
          <w:rFonts w:hint="eastAsia" w:ascii="宋体" w:hAnsi="宋体"/>
          <w:szCs w:val="21"/>
        </w:rPr>
      </w:pPr>
      <w:r>
        <w:rPr>
          <w:rFonts w:hint="eastAsia" w:ascii="宋体" w:hAnsi="宋体"/>
          <w:szCs w:val="21"/>
          <w:lang w:val="en-US" w:eastAsia="zh-CN"/>
        </w:rPr>
        <w:t>5</w:t>
      </w:r>
      <w:r>
        <w:rPr>
          <w:rFonts w:hint="eastAsia" w:ascii="宋体" w:hAnsi="宋体"/>
          <w:szCs w:val="21"/>
        </w:rPr>
        <w:t xml:space="preserve">.3如发现中标方以次充好、不按时供货或造成招标人使用科室投诉的，每发现一次扣罚中标方500元；影响招标人正常医疗秩序的，每发现一次扣罚1000元；造成严重后果，追究相应的法律责任，并附带承担由此造成的损失，终止合同视为中标人违约，同时履约保证金不予退还。 </w:t>
      </w:r>
    </w:p>
    <w:p>
      <w:pPr>
        <w:widowControl/>
        <w:shd w:val="clear"/>
        <w:spacing w:line="500" w:lineRule="exact"/>
        <w:ind w:firstLine="420"/>
        <w:jc w:val="left"/>
        <w:rPr>
          <w:rFonts w:hint="eastAsia" w:ascii="宋体" w:hAnsi="宋体"/>
          <w:b/>
          <w:bCs/>
          <w:szCs w:val="21"/>
          <w:lang w:val="en-US" w:eastAsia="zh-CN"/>
        </w:rPr>
      </w:pPr>
      <w:r>
        <w:rPr>
          <w:rFonts w:hint="eastAsia" w:ascii="宋体" w:hAnsi="宋体"/>
          <w:b/>
          <w:bCs/>
          <w:szCs w:val="21"/>
          <w:lang w:val="en-US" w:eastAsia="zh-CN"/>
        </w:rPr>
        <w:t>6</w:t>
      </w:r>
      <w:r>
        <w:rPr>
          <w:rFonts w:hint="eastAsia" w:ascii="宋体" w:hAnsi="宋体"/>
          <w:b/>
          <w:bCs/>
          <w:szCs w:val="21"/>
        </w:rPr>
        <w:t>、服务年限：自合同签订之日起1年。服务期满后，经招标人年度考核分值达80分（含）及以上可续签合同</w:t>
      </w:r>
      <w:r>
        <w:rPr>
          <w:rFonts w:hint="eastAsia" w:ascii="宋体" w:hAnsi="宋体"/>
          <w:b/>
          <w:bCs/>
          <w:szCs w:val="21"/>
          <w:lang w:eastAsia="zh-CN"/>
        </w:rPr>
        <w:t>，</w:t>
      </w:r>
      <w:r>
        <w:rPr>
          <w:rFonts w:hint="eastAsia" w:ascii="宋体" w:hAnsi="宋体"/>
          <w:b/>
          <w:bCs/>
          <w:szCs w:val="21"/>
          <w:lang w:val="en-US" w:eastAsia="zh-CN"/>
        </w:rPr>
        <w:t>续签不超过两次。</w:t>
      </w:r>
    </w:p>
    <w:p>
      <w:pPr>
        <w:widowControl/>
        <w:shd w:val="clear"/>
        <w:spacing w:line="500" w:lineRule="exact"/>
        <w:ind w:firstLine="420"/>
        <w:jc w:val="left"/>
        <w:rPr>
          <w:rFonts w:hint="eastAsia" w:ascii="宋体" w:hAnsi="宋体"/>
          <w:szCs w:val="21"/>
        </w:rPr>
      </w:pPr>
      <w:r>
        <w:rPr>
          <w:rFonts w:hint="eastAsia" w:ascii="宋体" w:hAnsi="宋体"/>
          <w:szCs w:val="21"/>
          <w:lang w:val="en-US" w:eastAsia="zh-CN"/>
        </w:rPr>
        <w:t>7</w:t>
      </w:r>
      <w:r>
        <w:rPr>
          <w:rFonts w:hint="eastAsia" w:ascii="宋体" w:hAnsi="宋体"/>
          <w:szCs w:val="21"/>
        </w:rPr>
        <w:t>、投标单位必须有完善的售后服务体系，确保招标人物资有问题或继续送货物资随要随送，投标时投标文件中提供一名联系人员姓名、联系方式。</w:t>
      </w:r>
    </w:p>
    <w:p>
      <w:pPr>
        <w:widowControl/>
        <w:shd w:val="clear"/>
        <w:spacing w:line="500" w:lineRule="exact"/>
        <w:ind w:firstLine="420"/>
        <w:jc w:val="left"/>
        <w:rPr>
          <w:rFonts w:hint="eastAsia" w:ascii="宋体" w:hAnsi="宋体"/>
          <w:szCs w:val="21"/>
        </w:rPr>
      </w:pPr>
      <w:r>
        <w:rPr>
          <w:rFonts w:hint="eastAsia" w:ascii="宋体" w:hAnsi="宋体"/>
          <w:szCs w:val="21"/>
          <w:lang w:val="en-US" w:eastAsia="zh-CN"/>
        </w:rPr>
        <w:t>8</w:t>
      </w:r>
      <w:r>
        <w:rPr>
          <w:rFonts w:hint="eastAsia" w:ascii="宋体" w:hAnsi="宋体"/>
          <w:szCs w:val="21"/>
        </w:rPr>
        <w:t>、生产和送货、上架等一切过程中，一切安全责任均由中标人承担，招标人不承担任何连带责任，且因中标人原因造成招标人及第三方损失的，招标人有权追究中标人经济和法律责任。</w:t>
      </w:r>
    </w:p>
    <w:p>
      <w:pPr>
        <w:rPr>
          <w:rFonts w:hint="eastAsia" w:eastAsia="宋体"/>
          <w:b/>
          <w:sz w:val="24"/>
          <w:highlight w:val="none"/>
          <w:lang w:val="en-US" w:eastAsia="zh-CN"/>
        </w:rPr>
      </w:pPr>
    </w:p>
    <w:p>
      <w:pPr>
        <w:rPr>
          <w:rFonts w:hint="eastAsia" w:eastAsia="宋体"/>
          <w:b/>
          <w:sz w:val="24"/>
          <w:highlight w:val="none"/>
          <w:lang w:val="en-US" w:eastAsia="zh-CN"/>
        </w:rPr>
      </w:pPr>
      <w:r>
        <w:rPr>
          <w:rFonts w:hint="eastAsia" w:eastAsia="宋体"/>
          <w:b/>
          <w:sz w:val="24"/>
          <w:highlight w:val="none"/>
          <w:lang w:val="en-US" w:eastAsia="zh-CN"/>
        </w:rPr>
        <w:t>（</w:t>
      </w:r>
      <w:r>
        <w:rPr>
          <w:rFonts w:hint="eastAsia"/>
          <w:b/>
          <w:sz w:val="24"/>
          <w:highlight w:val="none"/>
          <w:lang w:val="en-US" w:eastAsia="zh-Hans"/>
        </w:rPr>
        <w:t>三</w:t>
      </w:r>
      <w:r>
        <w:rPr>
          <w:rFonts w:hint="eastAsia" w:eastAsia="宋体"/>
          <w:b/>
          <w:sz w:val="24"/>
          <w:highlight w:val="none"/>
          <w:lang w:val="en-US" w:eastAsia="zh-CN"/>
        </w:rPr>
        <w:t>）付款方式</w:t>
      </w:r>
    </w:p>
    <w:p>
      <w:pPr>
        <w:pStyle w:val="7"/>
        <w:ind w:firstLine="420" w:firstLineChars="200"/>
        <w:jc w:val="both"/>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按季据实付采购款97%，余款3%合同终止后无质量争议一次性付清。</w:t>
      </w:r>
    </w:p>
    <w:p>
      <w:pPr>
        <w:rPr>
          <w:rFonts w:hint="eastAsia"/>
          <w:lang w:val="en-US" w:eastAsia="zh-CN"/>
        </w:rPr>
      </w:pPr>
    </w:p>
    <w:p>
      <w:pPr>
        <w:numPr>
          <w:ilvl w:val="0"/>
          <w:numId w:val="0"/>
        </w:numPr>
        <w:rPr>
          <w:rFonts w:hint="eastAsia"/>
          <w:b/>
          <w:sz w:val="24"/>
          <w:highlight w:val="none"/>
          <w:lang w:val="en-US" w:eastAsia="zh-CN"/>
        </w:rPr>
      </w:pPr>
      <w:r>
        <w:rPr>
          <w:rFonts w:hint="eastAsia"/>
          <w:b/>
          <w:sz w:val="24"/>
          <w:highlight w:val="none"/>
          <w:lang w:val="en-US" w:eastAsia="zh-CN"/>
        </w:rPr>
        <w:t>（四）履约保证金</w:t>
      </w:r>
    </w:p>
    <w:p>
      <w:pPr>
        <w:widowControl/>
        <w:shd w:val="clear"/>
        <w:spacing w:line="500" w:lineRule="exact"/>
        <w:ind w:firstLine="420"/>
        <w:jc w:val="left"/>
        <w:rPr>
          <w:rFonts w:hint="eastAsia" w:ascii="宋体" w:hAnsi="宋体"/>
          <w:szCs w:val="21"/>
          <w:lang w:val="en-US" w:eastAsia="zh-CN"/>
        </w:rPr>
      </w:pPr>
      <w:r>
        <w:rPr>
          <w:rFonts w:hint="eastAsia" w:ascii="宋体" w:hAnsi="宋体" w:cs="Courier New"/>
          <w:color w:val="auto"/>
          <w:kern w:val="2"/>
          <w:sz w:val="21"/>
          <w:szCs w:val="21"/>
          <w:lang w:val="en-US" w:eastAsia="zh-CN" w:bidi="ar-SA"/>
        </w:rPr>
        <w:t>履约保证金金额：</w:t>
      </w:r>
      <w:r>
        <w:rPr>
          <w:rFonts w:hint="eastAsia" w:ascii="宋体" w:hAnsi="宋体"/>
          <w:szCs w:val="21"/>
        </w:rPr>
        <w:t>人民币</w:t>
      </w:r>
      <w:r>
        <w:rPr>
          <w:rFonts w:hint="eastAsia" w:ascii="宋体" w:hAnsi="宋体"/>
          <w:szCs w:val="21"/>
          <w:lang w:val="en-US" w:eastAsia="zh-CN"/>
        </w:rPr>
        <w:t>叁</w:t>
      </w:r>
      <w:r>
        <w:rPr>
          <w:rFonts w:hint="eastAsia" w:ascii="宋体" w:hAnsi="宋体"/>
          <w:szCs w:val="21"/>
        </w:rPr>
        <w:t>仟元整（¥</w:t>
      </w:r>
      <w:r>
        <w:rPr>
          <w:rFonts w:hint="eastAsia" w:ascii="宋体" w:hAnsi="宋体"/>
          <w:szCs w:val="21"/>
          <w:lang w:val="en-US" w:eastAsia="zh-CN"/>
        </w:rPr>
        <w:t>3</w:t>
      </w:r>
      <w:r>
        <w:rPr>
          <w:rFonts w:hint="eastAsia" w:ascii="宋体" w:hAnsi="宋体"/>
          <w:szCs w:val="21"/>
        </w:rPr>
        <w:t>000.00元）</w:t>
      </w:r>
      <w:r>
        <w:rPr>
          <w:rFonts w:hint="eastAsia" w:ascii="宋体" w:hAnsi="宋体"/>
          <w:szCs w:val="21"/>
          <w:lang w:eastAsia="zh-CN"/>
        </w:rPr>
        <w:t>，</w:t>
      </w:r>
      <w:r>
        <w:rPr>
          <w:rFonts w:hint="eastAsia" w:ascii="宋体" w:hAnsi="宋体"/>
          <w:szCs w:val="21"/>
          <w:lang w:val="en-US" w:eastAsia="zh-CN"/>
        </w:rPr>
        <w:t>由中标人在签订合同之前将履约保证金从其基本账户汇入招标人指定账户和账号。履约保证金在合同期满后一次性退还。（不计息）</w:t>
      </w:r>
    </w:p>
    <w:p>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B21400"/>
    <w:multiLevelType w:val="singleLevel"/>
    <w:tmpl w:val="58B21400"/>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VkMDVkYWYxNWZkNTBlMDYyNWUzN2ZiNzY1YjQ0MDQifQ=="/>
  </w:docVars>
  <w:rsids>
    <w:rsidRoot w:val="0C652F1D"/>
    <w:rsid w:val="0C652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0"/>
    <w:pPr>
      <w:keepNext/>
      <w:keepLines/>
      <w:spacing w:before="100" w:after="100"/>
      <w:jc w:val="center"/>
      <w:outlineLvl w:val="0"/>
    </w:pPr>
    <w:rPr>
      <w:b/>
      <w:bCs/>
      <w:kern w:val="44"/>
      <w:sz w:val="32"/>
      <w:szCs w:val="44"/>
    </w:rPr>
  </w:style>
  <w:style w:type="character" w:default="1" w:styleId="10">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spacing w:after="120"/>
      <w:ind w:left="420" w:leftChars="200"/>
    </w:pPr>
  </w:style>
  <w:style w:type="paragraph" w:styleId="4">
    <w:name w:val="envelope return"/>
    <w:basedOn w:val="1"/>
    <w:unhideWhenUsed/>
    <w:qFormat/>
    <w:uiPriority w:val="99"/>
    <w:pPr>
      <w:snapToGrid w:val="0"/>
    </w:pPr>
    <w:rPr>
      <w:rFonts w:ascii="Arial" w:hAnsi="Arial"/>
    </w:rPr>
  </w:style>
  <w:style w:type="paragraph" w:customStyle="1" w:styleId="5">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sz w:val="20"/>
      <w:szCs w:val="20"/>
    </w:rPr>
  </w:style>
  <w:style w:type="paragraph" w:styleId="7">
    <w:name w:val="index 8"/>
    <w:basedOn w:val="1"/>
    <w:next w:val="1"/>
    <w:qFormat/>
    <w:uiPriority w:val="0"/>
    <w:pPr>
      <w:jc w:val="center"/>
    </w:pPr>
    <w:rPr>
      <w:color w:val="000000"/>
      <w:sz w:val="32"/>
    </w:rPr>
  </w:style>
  <w:style w:type="paragraph" w:styleId="8">
    <w:name w:val="List"/>
    <w:basedOn w:val="1"/>
    <w:next w:val="1"/>
    <w:qFormat/>
    <w:uiPriority w:val="0"/>
    <w:pPr>
      <w:ind w:left="200" w:hanging="200" w:hanging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2022-06-10T01:30:00Z</dcterms:created>
  <dc:creator>白鲸的善良</dc:creator>
  <cp:lastModifiedBy>白鲸的善良</cp:lastModifiedBy>
  <dcterms:modified xsi:type="dcterms:W3CDTF">2022-06-10T01:32:06Z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EA3576D4FA8C44DAB29973604F514C77</vt:lpwstr>
  </property>
</Properties>
</file>